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95" w:rsidRDefault="001A0C6D">
      <w:pPr>
        <w:spacing w:after="296"/>
        <w:ind w:left="1269"/>
      </w:pPr>
      <w:r>
        <w:rPr>
          <w:noProof/>
        </w:rPr>
        <w:drawing>
          <wp:inline distT="0" distB="0" distL="0" distR="0">
            <wp:extent cx="5160610" cy="1468755"/>
            <wp:effectExtent l="0" t="0" r="2540" b="0"/>
            <wp:docPr id="11292" name="Picture 1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" name="Picture 11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358" cy="148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95" w:rsidRPr="001A0C6D" w:rsidRDefault="001A0C6D" w:rsidP="001A0C6D">
      <w:pPr>
        <w:spacing w:after="0"/>
        <w:ind w:left="2179" w:hanging="10"/>
        <w:jc w:val="center"/>
        <w:rPr>
          <w:b/>
          <w:sz w:val="28"/>
          <w:szCs w:val="28"/>
        </w:rPr>
      </w:pPr>
      <w:r w:rsidRPr="001A0C6D">
        <w:rPr>
          <w:b/>
          <w:sz w:val="28"/>
          <w:szCs w:val="28"/>
        </w:rPr>
        <w:t>Военный прокурор Тамбовского гарнизона разъясняет</w:t>
      </w:r>
    </w:p>
    <w:p w:rsidR="00545695" w:rsidRPr="001A0C6D" w:rsidRDefault="001A0C6D" w:rsidP="001A0C6D">
      <w:pPr>
        <w:spacing w:after="200"/>
        <w:ind w:left="904" w:hanging="10"/>
        <w:jc w:val="center"/>
        <w:rPr>
          <w:b/>
          <w:sz w:val="28"/>
          <w:szCs w:val="28"/>
        </w:rPr>
      </w:pPr>
      <w:r w:rsidRPr="001A0C6D">
        <w:rPr>
          <w:b/>
          <w:sz w:val="28"/>
          <w:szCs w:val="28"/>
        </w:rPr>
        <w:t>«Правила отбора кандидатов к определению в органы военной прокуратуры»</w:t>
      </w:r>
    </w:p>
    <w:p w:rsidR="00545695" w:rsidRPr="001A0C6D" w:rsidRDefault="001A0C6D">
      <w:pPr>
        <w:spacing w:after="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Основные требования для кандидатов: отбор кандидатов для определения на службу в органы военной прокуратуры проводится среди граждан Российской Федерации, имеющих высшее юридическое обр</w:t>
      </w:r>
      <w:r w:rsidRPr="001A0C6D">
        <w:rPr>
          <w:sz w:val="28"/>
          <w:szCs w:val="28"/>
        </w:rPr>
        <w:t>азование, полученное в образовательном учреждении высшего профессионального образования, имеющем государственную аккредитацию, и обладающих необходимыми профессиональными и моральны</w:t>
      </w:r>
      <w:r w:rsidRPr="001A0C6D">
        <w:rPr>
          <w:sz w:val="28"/>
          <w:szCs w:val="28"/>
        </w:rPr>
        <w:t>ми качествами, способных по состоянию здоровья исполнять возлагаемые на них</w:t>
      </w:r>
      <w:r w:rsidRPr="001A0C6D">
        <w:rPr>
          <w:sz w:val="28"/>
          <w:szCs w:val="28"/>
        </w:rPr>
        <w:t xml:space="preserve"> служебные обязанности и </w:t>
      </w:r>
      <w:r>
        <w:rPr>
          <w:sz w:val="28"/>
          <w:szCs w:val="28"/>
        </w:rPr>
        <w:t>им</w:t>
      </w:r>
      <w:r w:rsidRPr="001A0C6D">
        <w:rPr>
          <w:sz w:val="28"/>
          <w:szCs w:val="28"/>
        </w:rPr>
        <w:t>еющих офицерское звание.</w:t>
      </w:r>
    </w:p>
    <w:p w:rsidR="00545695" w:rsidRPr="001A0C6D" w:rsidRDefault="001A0C6D">
      <w:pPr>
        <w:spacing w:after="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В целях создания условий, исключающих текучесть кадров и способствующих их наилучшей подготовке, воспитанию на основе многолетних традиций, сложившихся в коллективах военных прокуратур, для службы в орган</w:t>
      </w:r>
      <w:r w:rsidRPr="001A0C6D">
        <w:rPr>
          <w:sz w:val="28"/>
          <w:szCs w:val="28"/>
        </w:rPr>
        <w:t>ах военной прокуратуры рекомендуется отбирать офицеров, как правило, в возрасте до 30 лет, имеющих не более 15 лет выслуги для исчисления пенсии.</w:t>
      </w:r>
    </w:p>
    <w:p w:rsidR="00545695" w:rsidRPr="001A0C6D" w:rsidRDefault="001A0C6D">
      <w:pPr>
        <w:spacing w:after="51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Лицо не может быть принято на службу в органы и учреждения прокуратуры и находиться</w:t>
      </w:r>
      <w:r w:rsidRPr="001A0C6D">
        <w:rPr>
          <w:sz w:val="28"/>
          <w:szCs w:val="28"/>
        </w:rPr>
        <w:t xml:space="preserve"> на указанной службе, если </w:t>
      </w:r>
      <w:r w:rsidRPr="001A0C6D">
        <w:rPr>
          <w:sz w:val="28"/>
          <w:szCs w:val="28"/>
        </w:rPr>
        <w:t>оно:</w:t>
      </w:r>
    </w:p>
    <w:p w:rsidR="00545695" w:rsidRPr="001A0C6D" w:rsidRDefault="001A0C6D">
      <w:pPr>
        <w:numPr>
          <w:ilvl w:val="0"/>
          <w:numId w:val="1"/>
        </w:numPr>
        <w:spacing w:after="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имеет гражданство иностранного государства;</w:t>
      </w:r>
    </w:p>
    <w:p w:rsidR="00545695" w:rsidRPr="001A0C6D" w:rsidRDefault="001A0C6D">
      <w:pPr>
        <w:numPr>
          <w:ilvl w:val="0"/>
          <w:numId w:val="1"/>
        </w:numPr>
        <w:spacing w:after="78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признано решением суда недееспособным или ограниченно дееспособным</w:t>
      </w:r>
      <w:r>
        <w:rPr>
          <w:sz w:val="28"/>
          <w:szCs w:val="28"/>
        </w:rPr>
        <w:t>;</w:t>
      </w:r>
    </w:p>
    <w:p w:rsidR="00545695" w:rsidRPr="001A0C6D" w:rsidRDefault="001A0C6D">
      <w:pPr>
        <w:numPr>
          <w:ilvl w:val="0"/>
          <w:numId w:val="1"/>
        </w:numPr>
        <w:spacing w:after="6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лишено решением суда права занимать государственные должности государственной службы в течение определенного срока;</w:t>
      </w:r>
    </w:p>
    <w:p w:rsidR="001A0C6D" w:rsidRDefault="001A0C6D">
      <w:pPr>
        <w:numPr>
          <w:ilvl w:val="0"/>
          <w:numId w:val="1"/>
        </w:numPr>
        <w:spacing w:after="47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 xml:space="preserve">имело или имеет судимость; </w:t>
      </w:r>
    </w:p>
    <w:p w:rsidR="00545695" w:rsidRPr="001A0C6D" w:rsidRDefault="001A0C6D" w:rsidP="001A0C6D">
      <w:pPr>
        <w:spacing w:after="47" w:line="248" w:lineRule="auto"/>
        <w:ind w:left="1060" w:right="259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5. имеет заболевание, которое согласно медицинскому заключению препятствует исполнению им служебных обязанностей;</w:t>
      </w:r>
    </w:p>
    <w:p w:rsidR="00545695" w:rsidRPr="001A0C6D" w:rsidRDefault="001A0C6D" w:rsidP="001A0C6D">
      <w:pPr>
        <w:numPr>
          <w:ilvl w:val="0"/>
          <w:numId w:val="2"/>
        </w:numPr>
        <w:spacing w:after="89" w:line="248" w:lineRule="auto"/>
        <w:ind w:right="259" w:firstLine="1134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с</w:t>
      </w:r>
      <w:r w:rsidRPr="001A0C6D">
        <w:rPr>
          <w:sz w:val="28"/>
          <w:szCs w:val="28"/>
        </w:rPr>
        <w:t>о</w:t>
      </w:r>
      <w:r w:rsidRPr="001A0C6D">
        <w:rPr>
          <w:sz w:val="28"/>
          <w:szCs w:val="28"/>
        </w:rPr>
        <w:t>стоит в близком родстве или свойстве (родители, супруги, братья, сестры, дети, а также братья, сестры, родители и</w:t>
      </w:r>
      <w:r w:rsidRPr="001A0C6D">
        <w:rPr>
          <w:sz w:val="28"/>
          <w:szCs w:val="28"/>
        </w:rPr>
        <w:t>ли дети супругов) с работником органа или учреждения прокуратуры, если их служба связана с непосредственной подчиненностью или подконтрольностью одного из них другому;</w:t>
      </w:r>
    </w:p>
    <w:p w:rsidR="00545695" w:rsidRPr="001A0C6D" w:rsidRDefault="001A0C6D" w:rsidP="001A0C6D">
      <w:pPr>
        <w:numPr>
          <w:ilvl w:val="0"/>
          <w:numId w:val="2"/>
        </w:numPr>
        <w:spacing w:after="5" w:line="248" w:lineRule="auto"/>
        <w:ind w:right="259" w:firstLine="1134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отказывается от прохождения процедуры оформления допуска к сведениям, составляющим госуд</w:t>
      </w:r>
      <w:r w:rsidRPr="001A0C6D">
        <w:rPr>
          <w:sz w:val="28"/>
          <w:szCs w:val="28"/>
        </w:rPr>
        <w:t>арственную тайну, если исполнение служебных обязанностей по должности, на которую претендует лицо, связано с использованием таких сведений.</w:t>
      </w:r>
    </w:p>
    <w:p w:rsidR="00545695" w:rsidRPr="001A0C6D" w:rsidRDefault="001A0C6D">
      <w:pPr>
        <w:spacing w:after="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lastRenderedPageBreak/>
        <w:t xml:space="preserve">Кроме того, гражданин, поступающий на военную службу по контракту, должен владеть государственным языком Российской </w:t>
      </w:r>
      <w:r w:rsidRPr="001A0C6D">
        <w:rPr>
          <w:sz w:val="28"/>
          <w:szCs w:val="28"/>
        </w:rPr>
        <w:t>Федерации.</w:t>
      </w:r>
    </w:p>
    <w:p w:rsidR="00545695" w:rsidRPr="001A0C6D" w:rsidRDefault="001A0C6D">
      <w:pPr>
        <w:spacing w:after="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Законом предусмотрены дополнительные основания для отказа кандидату, поступающему на военную службу по контракту, в за</w:t>
      </w:r>
      <w:r>
        <w:rPr>
          <w:sz w:val="28"/>
          <w:szCs w:val="28"/>
        </w:rPr>
        <w:t>кл</w:t>
      </w:r>
      <w:r w:rsidRPr="001A0C6D">
        <w:rPr>
          <w:sz w:val="28"/>
          <w:szCs w:val="28"/>
        </w:rPr>
        <w:t>ю</w:t>
      </w:r>
      <w:r w:rsidRPr="001A0C6D">
        <w:rPr>
          <w:sz w:val="28"/>
          <w:szCs w:val="28"/>
        </w:rPr>
        <w:t>чении с ним соответствующего контракта: отсутствие вакантных воинских до</w:t>
      </w:r>
      <w:r>
        <w:rPr>
          <w:sz w:val="28"/>
          <w:szCs w:val="28"/>
        </w:rPr>
        <w:t>лжно</w:t>
      </w:r>
      <w:r w:rsidRPr="001A0C6D">
        <w:rPr>
          <w:sz w:val="28"/>
          <w:szCs w:val="28"/>
        </w:rPr>
        <w:t>стей; в отношении кандидата вынесен обвинительный</w:t>
      </w:r>
      <w:r w:rsidRPr="001A0C6D">
        <w:rPr>
          <w:sz w:val="28"/>
          <w:szCs w:val="28"/>
        </w:rPr>
        <w:t xml:space="preserve"> приговор, которым назначено наказание; ведется дознание </w:t>
      </w:r>
      <w:r>
        <w:rPr>
          <w:sz w:val="28"/>
          <w:szCs w:val="28"/>
        </w:rPr>
        <w:t>л</w:t>
      </w:r>
      <w:r w:rsidRPr="001A0C6D">
        <w:rPr>
          <w:sz w:val="28"/>
          <w:szCs w:val="28"/>
        </w:rPr>
        <w:t>ибо предварительное следствие или уголовное дело передано в суд.</w:t>
      </w:r>
    </w:p>
    <w:p w:rsidR="00545695" w:rsidRPr="001A0C6D" w:rsidRDefault="001A0C6D">
      <w:pPr>
        <w:spacing w:after="5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Также в документах о получении высшего образования кандидаты должны иметь оценку не ниже «хорошо».</w:t>
      </w:r>
    </w:p>
    <w:p w:rsidR="00545695" w:rsidRPr="001A0C6D" w:rsidRDefault="001A0C6D">
      <w:pPr>
        <w:spacing w:after="434" w:line="248" w:lineRule="auto"/>
        <w:ind w:right="259" w:firstLine="703"/>
        <w:jc w:val="both"/>
        <w:rPr>
          <w:sz w:val="28"/>
          <w:szCs w:val="28"/>
        </w:rPr>
      </w:pPr>
      <w:r w:rsidRPr="001A0C6D">
        <w:rPr>
          <w:sz w:val="28"/>
          <w:szCs w:val="28"/>
        </w:rPr>
        <w:t>За консультациями обращаться в вое</w:t>
      </w:r>
      <w:r w:rsidRPr="001A0C6D">
        <w:rPr>
          <w:sz w:val="28"/>
          <w:szCs w:val="28"/>
        </w:rPr>
        <w:t>нную прокуратуру Тамбовского гарнизона по адресу: г. Тамбов, ул. Октябрьская, д.45.</w:t>
      </w:r>
    </w:p>
    <w:p w:rsidR="00545695" w:rsidRDefault="001A0C6D">
      <w:pPr>
        <w:spacing w:after="7" w:line="250" w:lineRule="auto"/>
        <w:ind w:left="4261" w:hanging="10"/>
        <w:rPr>
          <w:sz w:val="28"/>
          <w:szCs w:val="28"/>
        </w:rPr>
      </w:pPr>
      <w:r w:rsidRPr="001A0C6D">
        <w:rPr>
          <w:sz w:val="28"/>
          <w:szCs w:val="28"/>
        </w:rPr>
        <w:t xml:space="preserve">Помощник военного прокурора Тамбовского гарнизона майор </w:t>
      </w:r>
      <w:r>
        <w:rPr>
          <w:sz w:val="28"/>
          <w:szCs w:val="28"/>
        </w:rPr>
        <w:t>юстиции</w:t>
      </w:r>
      <w:r w:rsidRPr="001A0C6D">
        <w:rPr>
          <w:sz w:val="28"/>
          <w:szCs w:val="28"/>
        </w:rPr>
        <w:t xml:space="preserve"> Стрелков </w:t>
      </w:r>
      <w:r>
        <w:rPr>
          <w:sz w:val="28"/>
          <w:szCs w:val="28"/>
        </w:rPr>
        <w:t>Д.Ю.</w:t>
      </w: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Default="001A0C6D">
      <w:pPr>
        <w:spacing w:after="7" w:line="250" w:lineRule="auto"/>
        <w:ind w:left="4261" w:hanging="10"/>
        <w:rPr>
          <w:sz w:val="28"/>
          <w:szCs w:val="28"/>
        </w:rPr>
      </w:pPr>
    </w:p>
    <w:p w:rsidR="001A0C6D" w:rsidRPr="001A0C6D" w:rsidRDefault="001A0C6D">
      <w:pPr>
        <w:spacing w:after="7" w:line="250" w:lineRule="auto"/>
        <w:ind w:left="4261" w:hanging="10"/>
        <w:rPr>
          <w:sz w:val="28"/>
          <w:szCs w:val="28"/>
        </w:rPr>
      </w:pPr>
      <w:bookmarkStart w:id="0" w:name="_GoBack"/>
      <w:bookmarkEnd w:id="0"/>
    </w:p>
    <w:sectPr w:rsidR="001A0C6D" w:rsidRPr="001A0C6D">
      <w:pgSz w:w="11980" w:h="16540"/>
      <w:pgMar w:top="735" w:right="720" w:bottom="813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200"/>
    <w:multiLevelType w:val="hybridMultilevel"/>
    <w:tmpl w:val="95649676"/>
    <w:lvl w:ilvl="0" w:tplc="96B2A68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A0390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E82B0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F4CE0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00366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14C2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D09EA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CE4F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98E7F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274DF"/>
    <w:multiLevelType w:val="hybridMultilevel"/>
    <w:tmpl w:val="E65AA4A8"/>
    <w:lvl w:ilvl="0" w:tplc="3384B1C0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843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4F8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E8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28C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E39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A17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810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86D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95"/>
    <w:rsid w:val="001A0C6D"/>
    <w:rsid w:val="005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B9BF"/>
  <w15:docId w15:val="{184A8731-23C7-40EF-9F53-F800D9C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8"/>
      <w:ind w:left="259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2020-10-21T07:17:00Z</dcterms:created>
  <dcterms:modified xsi:type="dcterms:W3CDTF">2020-10-21T07:17:00Z</dcterms:modified>
</cp:coreProperties>
</file>